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0001667059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UNISYS CORP</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001-08729</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801 LAKEVIEW DRIVE, SUITE 100</w:t>
              <w:br/>
              <w:t>BLUE BELL</w:t>
              <w:br/>
              <w:t xml:space="preserve">PENNSYLVANIA </w:t>
              <w:br/>
              <w:t>19422</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2159864011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Germond Philippe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16080</w:t>
            </w:r>
          </w:p>
        </w:tc>
        <w:tc>
          <w:tcPr>
            <w:tcW w:w="1380" w:type="dxa"/>
            <w:tcBorders/>
            <w:vAlign w:val="center"/>
          </w:tcPr>
          <w:p>
            <w:pPr>
              <w:pStyle w:val="TableContents"/>
              <w:bidi w:val="0"/>
              <w:spacing w:before="0" w:after="283"/>
              <w:jc w:val="left"/>
              <w:rPr/>
            </w:pPr>
            <w:r>
              <w:rPr/>
              <w:t>48617.55</w:t>
            </w:r>
          </w:p>
        </w:tc>
        <w:tc>
          <w:tcPr>
            <w:tcW w:w="1555" w:type="dxa"/>
            <w:tcBorders/>
            <w:vAlign w:val="center"/>
          </w:tcPr>
          <w:p>
            <w:pPr>
              <w:pStyle w:val="TableContents"/>
              <w:bidi w:val="0"/>
              <w:spacing w:before="0" w:after="283"/>
              <w:jc w:val="left"/>
              <w:rPr/>
            </w:pPr>
            <w:r>
              <w:rPr/>
              <w:t>72905170</w:t>
            </w:r>
          </w:p>
        </w:tc>
        <w:tc>
          <w:tcPr>
            <w:tcW w:w="1569" w:type="dxa"/>
            <w:tcBorders/>
            <w:vAlign w:val="center"/>
          </w:tcPr>
          <w:p>
            <w:pPr>
              <w:pStyle w:val="TableContents"/>
              <w:bidi w:val="0"/>
              <w:spacing w:before="0" w:after="283"/>
              <w:jc w:val="left"/>
              <w:rPr/>
            </w:pPr>
            <w:r>
              <w:rPr/>
              <w:t>05/15/2026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04/28/2016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16080</w:t>
            </w:r>
          </w:p>
        </w:tc>
        <w:tc>
          <w:tcPr>
            <w:tcW w:w="1046" w:type="dxa"/>
            <w:tcBorders/>
            <w:vAlign w:val="center"/>
          </w:tcPr>
          <w:p>
            <w:pPr>
              <w:pStyle w:val="TableContents"/>
              <w:bidi w:val="0"/>
              <w:spacing w:before="0" w:after="283"/>
              <w:jc w:val="left"/>
              <w:rPr/>
            </w:pPr>
            <w:r>
              <w:rPr/>
              <w:t>04/28/2016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Daniel Tucci, as a duly authorized representative of Fidelity Brokerage Services LLC, as attorney-in-fact for Philippe Germond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2983</Characters>
  <CharactersWithSpaces>3514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