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Bundy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UNISYS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 LAKEVIEW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BLUE 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UNISYS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99,012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units (TB-RSUs") granted on August 3, 2026 under the Unisys Corporation 2024 Long-Term Incentive and Equity Compensation Plan. The TB RSUs vest 1/3 on each anniversary of the grant date over a three-year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Tina V. John,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441" TargetMode="External"/><Relationship Id="rId5" Type="http://schemas.openxmlformats.org/officeDocument/2006/relationships/hyperlink" Target="http://www.sec.gov/cgi-bin/browse-edgar?action=getcompany&amp;CIK=0000746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3287</Characters>
  <CharactersWithSpaces>3826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